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DC" w:rsidRDefault="00AF0142">
      <w:pPr>
        <w:jc w:val="center"/>
        <w:rPr>
          <w:rFonts w:ascii="Times New Roman" w:eastAsia="仿宋_GB2312" w:hAnsi="Times New Roman"/>
          <w:color w:val="000000"/>
        </w:rPr>
      </w:pPr>
      <w:r>
        <w:rPr>
          <w:rFonts w:ascii="Times New Roman" w:eastAsia="方正小标宋简体" w:hAnsi="Times New Roman"/>
          <w:bCs/>
          <w:color w:val="FF0000"/>
          <w:spacing w:val="20"/>
          <w:w w:val="70"/>
          <w:sz w:val="116"/>
          <w:szCs w:val="116"/>
        </w:rPr>
        <w:t>共青团昆明市委文件</w:t>
      </w:r>
    </w:p>
    <w:p w:rsidR="00D870DC" w:rsidRDefault="00D870DC">
      <w:pPr>
        <w:spacing w:line="540" w:lineRule="exact"/>
        <w:ind w:firstLineChars="1900" w:firstLine="3990"/>
        <w:rPr>
          <w:rFonts w:ascii="Times New Roman" w:eastAsia="宋体" w:hAnsi="Times New Roman"/>
          <w:color w:val="FF0000"/>
          <w:sz w:val="44"/>
          <w:szCs w:val="44"/>
        </w:rPr>
      </w:pPr>
      <w:r w:rsidRPr="00D870DC">
        <w:rPr>
          <w:rFonts w:ascii="Times New Roman" w:eastAsia="宋体" w:hAnsi="Times New Roman"/>
          <w:color w:val="FF0000"/>
          <w:sz w:val="21"/>
          <w:szCs w:val="24"/>
        </w:rPr>
        <w:pict>
          <v:line id="_x0000_s1026" style="position:absolute;left:0;text-align:left;flip:y;z-index:251659264"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5wFHZAAAACQEAAA8AAAAAAAAAAQAgAAAAIgAAAGRycy9k&#10;b3ducmV2LnhtbFBLAQIUABQAAAAIAIdO4kC7xkh/AQIAAP0DAAAOAAAAAAAAAAEAIAAAACgBAABk&#10;cnMvZTJvRG9jLnhtbFBLBQYAAAAABgAGAFkBAACbBQAAAAA=&#10;" strokecolor="red" strokeweight="3.5pt"/>
        </w:pict>
      </w:r>
      <w:r w:rsidRPr="00D870DC">
        <w:rPr>
          <w:rFonts w:ascii="Times New Roman" w:eastAsia="宋体" w:hAnsi="Times New Roman"/>
          <w:color w:val="FF0000"/>
          <w:sz w:val="21"/>
          <w:szCs w:val="24"/>
        </w:rPr>
        <w:pict>
          <v:line id="_x0000_s1027" style="position:absolute;left:0;text-align:left;flip:y;z-index:251660288"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fF69cAAAAJAQAADwAAAAAAAAABACAAAAAiAAAAZHJzL2Rvd25y&#10;ZXYueG1sUEsBAhQAFAAAAAgAh07iQPHRflb/AQAA/QMAAA4AAAAAAAAAAQAgAAAAJgEAAGRycy9l&#10;Mm9Eb2MueG1sUEsFBgAAAAAGAAYAWQEAAJcFAAAAAA==&#10;" strokecolor="red" strokeweight="3.5pt"/>
        </w:pict>
      </w:r>
      <w:r w:rsidR="00AF0142">
        <w:rPr>
          <w:rFonts w:ascii="Times New Roman" w:eastAsia="宋体" w:hAnsi="Times New Roman"/>
          <w:color w:val="FF0000"/>
          <w:sz w:val="44"/>
          <w:szCs w:val="44"/>
        </w:rPr>
        <w:t>★</w:t>
      </w:r>
    </w:p>
    <w:p w:rsidR="00D870DC" w:rsidRDefault="00D870DC">
      <w:pPr>
        <w:spacing w:line="560" w:lineRule="exact"/>
        <w:rPr>
          <w:rFonts w:ascii="Times New Roman" w:eastAsia="方正小标宋简体" w:hAnsi="Times New Roman"/>
          <w:sz w:val="44"/>
          <w:szCs w:val="44"/>
        </w:rPr>
      </w:pPr>
    </w:p>
    <w:p w:rsidR="00D870DC" w:rsidRDefault="00AF0142">
      <w:pPr>
        <w:spacing w:line="560" w:lineRule="exact"/>
        <w:jc w:val="center"/>
        <w:rPr>
          <w:rFonts w:ascii="方正小标宋简体" w:eastAsia="方正小标宋简体" w:hAnsi="方正小标宋简体" w:cs="方正小标宋简体"/>
          <w:color w:val="000000"/>
          <w:kern w:val="0"/>
          <w:sz w:val="44"/>
          <w:szCs w:val="44"/>
        </w:rPr>
      </w:pPr>
      <w:r>
        <w:rPr>
          <w:rFonts w:ascii="Times New Roman" w:eastAsia="方正小标宋简体" w:hAnsi="Times New Roman"/>
          <w:sz w:val="44"/>
          <w:szCs w:val="44"/>
        </w:rPr>
        <w:t>共青团昆明市委关于</w:t>
      </w:r>
      <w:r>
        <w:rPr>
          <w:rFonts w:ascii="Times New Roman" w:eastAsia="方正小标宋简体" w:hAnsi="Times New Roman" w:hint="eastAsia"/>
          <w:sz w:val="44"/>
          <w:szCs w:val="44"/>
        </w:rPr>
        <w:t>购买</w:t>
      </w:r>
      <w:r>
        <w:rPr>
          <w:rFonts w:ascii="方正小标宋简体" w:eastAsia="方正小标宋简体" w:hAnsi="方正小标宋简体" w:cs="方正小标宋简体" w:hint="eastAsia"/>
          <w:color w:val="000000"/>
          <w:kern w:val="0"/>
          <w:sz w:val="44"/>
          <w:szCs w:val="44"/>
        </w:rPr>
        <w:t>“</w:t>
      </w:r>
      <w:r>
        <w:rPr>
          <w:rFonts w:ascii="方正小标宋简体" w:eastAsia="方正小标宋简体" w:hAnsi="方正小标宋简体" w:cs="方正小标宋简体" w:hint="eastAsia"/>
          <w:color w:val="000000"/>
          <w:kern w:val="0"/>
          <w:sz w:val="44"/>
          <w:szCs w:val="44"/>
        </w:rPr>
        <w:t>守护明天</w:t>
      </w:r>
      <w:r>
        <w:rPr>
          <w:rFonts w:ascii="方正小标宋简体" w:eastAsia="方正小标宋简体" w:hAnsi="方正小标宋简体" w:cs="方正小标宋简体" w:hint="eastAsia"/>
          <w:color w:val="000000"/>
          <w:kern w:val="0"/>
          <w:sz w:val="44"/>
          <w:szCs w:val="44"/>
        </w:rPr>
        <w:t>”</w:t>
      </w:r>
    </w:p>
    <w:p w:rsidR="00D870DC" w:rsidRDefault="00AF0142">
      <w:pPr>
        <w:spacing w:line="560" w:lineRule="exact"/>
        <w:jc w:val="center"/>
        <w:rPr>
          <w:rFonts w:ascii="Times New Roman" w:eastAsia="方正小标宋简体" w:hAnsi="Times New Roman"/>
          <w:color w:val="FF0000"/>
          <w:sz w:val="44"/>
          <w:szCs w:val="44"/>
        </w:rPr>
      </w:pPr>
      <w:r>
        <w:rPr>
          <w:rFonts w:ascii="方正小标宋简体" w:eastAsia="方正小标宋简体" w:hAnsi="方正小标宋简体" w:cs="方正小标宋简体" w:hint="eastAsia"/>
          <w:color w:val="000000"/>
          <w:kern w:val="0"/>
          <w:sz w:val="44"/>
          <w:szCs w:val="44"/>
        </w:rPr>
        <w:t>青少年权益维护服务</w:t>
      </w:r>
      <w:r>
        <w:rPr>
          <w:rFonts w:ascii="Times New Roman" w:eastAsia="方正小标宋简体" w:hAnsi="Times New Roman" w:hint="eastAsia"/>
          <w:sz w:val="44"/>
          <w:szCs w:val="44"/>
        </w:rPr>
        <w:t>的</w:t>
      </w:r>
      <w:r>
        <w:rPr>
          <w:rFonts w:ascii="Times New Roman" w:eastAsia="方正小标宋简体" w:hAnsi="Times New Roman"/>
          <w:sz w:val="44"/>
          <w:szCs w:val="44"/>
        </w:rPr>
        <w:t>计划公示</w:t>
      </w:r>
    </w:p>
    <w:p w:rsidR="00D870DC" w:rsidRDefault="00D870DC">
      <w:pPr>
        <w:spacing w:line="640" w:lineRule="exact"/>
        <w:rPr>
          <w:rFonts w:ascii="Times New Roman" w:eastAsia="仿宋_GB2312" w:hAnsi="Times New Roman"/>
        </w:rPr>
      </w:pPr>
    </w:p>
    <w:p w:rsidR="00D870DC" w:rsidRDefault="00AF0142">
      <w:pPr>
        <w:spacing w:line="560" w:lineRule="exact"/>
        <w:rPr>
          <w:rFonts w:ascii="Times New Roman" w:eastAsia="仿宋_GB2312" w:hAnsi="Times New Roman"/>
          <w:szCs w:val="30"/>
        </w:rPr>
      </w:pPr>
      <w:r>
        <w:rPr>
          <w:rFonts w:ascii="Times New Roman" w:eastAsia="仿宋_GB2312" w:hAnsi="Times New Roman"/>
          <w:szCs w:val="30"/>
        </w:rPr>
        <w:t>各意向承接方：</w:t>
      </w:r>
    </w:p>
    <w:p w:rsidR="00D870DC" w:rsidRDefault="00AF0142" w:rsidP="00D44D3A">
      <w:pPr>
        <w:spacing w:line="560" w:lineRule="exact"/>
        <w:ind w:firstLineChars="181" w:firstLine="579"/>
        <w:rPr>
          <w:rFonts w:ascii="Times New Roman" w:eastAsia="仿宋_GB2312" w:hAnsi="Times New Roman"/>
          <w:lang w:val="zh-CN"/>
        </w:rPr>
      </w:pPr>
      <w:r>
        <w:rPr>
          <w:rFonts w:ascii="Times New Roman" w:eastAsia="仿宋_GB2312" w:hAnsi="Times New Roman"/>
        </w:rPr>
        <w:t>根据《昆明市人民政府办公厅关于推进政府购买服务的实施意见（暂行）》（昆政办〔</w:t>
      </w:r>
      <w:r>
        <w:rPr>
          <w:rFonts w:ascii="Times New Roman" w:eastAsia="仿宋_GB2312" w:hAnsi="Times New Roman"/>
        </w:rPr>
        <w:t>2016</w:t>
      </w:r>
      <w:r>
        <w:rPr>
          <w:rFonts w:ascii="Times New Roman" w:eastAsia="仿宋_GB2312" w:hAnsi="Times New Roman"/>
        </w:rPr>
        <w:t>〕</w:t>
      </w:r>
      <w:r>
        <w:rPr>
          <w:rFonts w:ascii="Times New Roman" w:eastAsia="仿宋_GB2312" w:hAnsi="Times New Roman"/>
        </w:rPr>
        <w:t>34</w:t>
      </w:r>
      <w:r>
        <w:rPr>
          <w:rFonts w:ascii="Times New Roman" w:eastAsia="仿宋_GB2312" w:hAnsi="Times New Roman"/>
        </w:rPr>
        <w:t>号）以及昆明市财政局关于印发《</w:t>
      </w:r>
      <w:r>
        <w:rPr>
          <w:rFonts w:ascii="Times New Roman" w:eastAsia="仿宋_GB2312" w:hAnsi="Times New Roman"/>
        </w:rPr>
        <w:t>2020</w:t>
      </w:r>
      <w:r>
        <w:rPr>
          <w:rFonts w:ascii="Times New Roman" w:eastAsia="仿宋_GB2312" w:hAnsi="Times New Roman"/>
        </w:rPr>
        <w:t>年昆明市市本级政府购买服务指导性目录》的通知（昆财综〔</w:t>
      </w:r>
      <w:r>
        <w:rPr>
          <w:rFonts w:ascii="Times New Roman" w:eastAsia="仿宋_GB2312" w:hAnsi="Times New Roman"/>
        </w:rPr>
        <w:t>2020</w:t>
      </w:r>
      <w:r>
        <w:rPr>
          <w:rFonts w:ascii="Times New Roman" w:eastAsia="仿宋_GB2312" w:hAnsi="Times New Roman"/>
        </w:rPr>
        <w:t>〕</w:t>
      </w:r>
      <w:r>
        <w:rPr>
          <w:rFonts w:ascii="Times New Roman" w:eastAsia="仿宋_GB2312" w:hAnsi="Times New Roman"/>
        </w:rPr>
        <w:t>33</w:t>
      </w:r>
      <w:r>
        <w:rPr>
          <w:rFonts w:ascii="Times New Roman" w:eastAsia="仿宋_GB2312" w:hAnsi="Times New Roman"/>
        </w:rPr>
        <w:t>号）文件精神，为</w:t>
      </w:r>
      <w:r>
        <w:rPr>
          <w:rFonts w:ascii="仿宋_GB2312" w:eastAsia="仿宋_GB2312" w:hAnsi="仿宋_GB2312" w:cs="仿宋_GB2312" w:hint="eastAsia"/>
          <w:color w:val="000000" w:themeColor="text1"/>
          <w:spacing w:val="8"/>
          <w:shd w:val="clear" w:color="auto" w:fill="FFFFFF"/>
        </w:rPr>
        <w:t>适应新时代未成年人保护工作新格局，顺应新时代未成年人身心发展新特征，做好新时代的共青团维护青少年权益工作，</w:t>
      </w:r>
      <w:r>
        <w:rPr>
          <w:rFonts w:ascii="Times New Roman" w:eastAsia="仿宋_GB2312" w:hAnsi="Times New Roman"/>
        </w:rPr>
        <w:t>共青团昆明市委拟引入第三方机构协助完成</w:t>
      </w:r>
      <w:r>
        <w:rPr>
          <w:rFonts w:ascii="Times New Roman" w:eastAsia="仿宋_GB2312" w:hAnsi="Times New Roman" w:hint="eastAsia"/>
        </w:rPr>
        <w:t>“</w:t>
      </w:r>
      <w:r>
        <w:rPr>
          <w:rFonts w:ascii="Times New Roman" w:eastAsia="仿宋_GB2312" w:hAnsi="Times New Roman" w:hint="eastAsia"/>
        </w:rPr>
        <w:t>守护明天</w:t>
      </w:r>
      <w:r>
        <w:rPr>
          <w:rFonts w:ascii="Times New Roman" w:eastAsia="仿宋_GB2312" w:hAnsi="Times New Roman" w:hint="eastAsia"/>
        </w:rPr>
        <w:t>”</w:t>
      </w:r>
      <w:r>
        <w:rPr>
          <w:rFonts w:ascii="Times New Roman" w:eastAsia="仿宋_GB2312" w:hAnsi="Times New Roman" w:hint="eastAsia"/>
        </w:rPr>
        <w:t>青少年权益维护服务</w:t>
      </w:r>
      <w:r w:rsidR="00D44D3A">
        <w:rPr>
          <w:rFonts w:ascii="Times New Roman" w:eastAsia="仿宋_GB2312" w:hAnsi="Times New Roman" w:hint="eastAsia"/>
          <w:lang w:val="zh-CN"/>
        </w:rPr>
        <w:t>。</w:t>
      </w:r>
      <w:r>
        <w:rPr>
          <w:rFonts w:ascii="Times New Roman" w:eastAsia="仿宋_GB2312" w:hAnsi="Times New Roman"/>
          <w:lang w:val="zh-CN"/>
        </w:rPr>
        <w:t>现已拟制完成</w:t>
      </w:r>
      <w:r>
        <w:rPr>
          <w:rFonts w:ascii="Times New Roman" w:eastAsia="仿宋_GB2312" w:hAnsi="Times New Roman" w:hint="eastAsia"/>
          <w:lang w:val="zh-CN"/>
        </w:rPr>
        <w:t>采购</w:t>
      </w:r>
      <w:r>
        <w:rPr>
          <w:rFonts w:ascii="Times New Roman" w:eastAsia="仿宋_GB2312" w:hAnsi="Times New Roman"/>
          <w:lang w:val="zh-CN"/>
        </w:rPr>
        <w:t>服务计划书，特进行公示并开展</w:t>
      </w:r>
      <w:r>
        <w:rPr>
          <w:rFonts w:ascii="Times New Roman" w:eastAsia="仿宋_GB2312" w:hAnsi="Times New Roman" w:hint="eastAsia"/>
          <w:lang w:val="zh-CN"/>
        </w:rPr>
        <w:t>采购</w:t>
      </w:r>
      <w:r>
        <w:rPr>
          <w:rFonts w:ascii="Times New Roman" w:eastAsia="仿宋_GB2312" w:hAnsi="Times New Roman"/>
          <w:lang w:val="zh-CN"/>
        </w:rPr>
        <w:t>服务工作，请各意向承接方积极参与。</w:t>
      </w:r>
    </w:p>
    <w:p w:rsidR="00D870DC" w:rsidRDefault="00D870DC">
      <w:pPr>
        <w:spacing w:line="560" w:lineRule="exact"/>
        <w:ind w:firstLineChars="181" w:firstLine="579"/>
        <w:rPr>
          <w:rFonts w:ascii="Times New Roman" w:eastAsia="仿宋_GB2312" w:hAnsi="Times New Roman"/>
          <w:lang w:val="zh-CN"/>
        </w:rPr>
      </w:pPr>
    </w:p>
    <w:p w:rsidR="00D870DC" w:rsidRDefault="00D870DC">
      <w:pPr>
        <w:rPr>
          <w:rFonts w:ascii="Times New Roman" w:eastAsia="方正小标宋简体" w:hAnsi="Times New Roman"/>
          <w:bCs/>
        </w:rPr>
      </w:pPr>
    </w:p>
    <w:p w:rsidR="00D870DC" w:rsidRDefault="00D870DC">
      <w:pPr>
        <w:pStyle w:val="10"/>
      </w:pPr>
    </w:p>
    <w:p w:rsidR="00D870DC" w:rsidRDefault="00D870DC">
      <w:pPr>
        <w:rPr>
          <w:rFonts w:ascii="Times New Roman" w:eastAsia="方正小标宋简体" w:hAnsi="Times New Roman"/>
          <w:bCs/>
        </w:rPr>
      </w:pPr>
    </w:p>
    <w:p w:rsidR="00D870DC" w:rsidRDefault="00AF0142">
      <w:pPr>
        <w:spacing w:line="560" w:lineRule="exact"/>
        <w:jc w:val="center"/>
        <w:rPr>
          <w:rFonts w:ascii="方正小标宋简体" w:eastAsia="方正小标宋简体" w:hAnsi="方正小标宋简体" w:cs="方正小标宋简体"/>
          <w:color w:val="000000"/>
          <w:kern w:val="0"/>
          <w:sz w:val="44"/>
          <w:szCs w:val="44"/>
        </w:rPr>
      </w:pPr>
      <w:r>
        <w:rPr>
          <w:rFonts w:ascii="Times New Roman" w:eastAsia="方正小标宋简体" w:hAnsi="Times New Roman"/>
          <w:bCs/>
          <w:sz w:val="44"/>
          <w:szCs w:val="44"/>
        </w:rPr>
        <w:lastRenderedPageBreak/>
        <w:t>共青团昆明市委关于购买</w:t>
      </w:r>
      <w:r>
        <w:rPr>
          <w:rFonts w:ascii="方正小标宋简体" w:eastAsia="方正小标宋简体" w:hAnsi="方正小标宋简体" w:cs="方正小标宋简体" w:hint="eastAsia"/>
          <w:color w:val="000000"/>
          <w:kern w:val="0"/>
          <w:sz w:val="44"/>
          <w:szCs w:val="44"/>
        </w:rPr>
        <w:t>“</w:t>
      </w:r>
      <w:r>
        <w:rPr>
          <w:rFonts w:ascii="方正小标宋简体" w:eastAsia="方正小标宋简体" w:hAnsi="方正小标宋简体" w:cs="方正小标宋简体" w:hint="eastAsia"/>
          <w:color w:val="000000"/>
          <w:kern w:val="0"/>
          <w:sz w:val="44"/>
          <w:szCs w:val="44"/>
        </w:rPr>
        <w:t>守护明天</w:t>
      </w:r>
      <w:r>
        <w:rPr>
          <w:rFonts w:ascii="方正小标宋简体" w:eastAsia="方正小标宋简体" w:hAnsi="方正小标宋简体" w:cs="方正小标宋简体" w:hint="eastAsia"/>
          <w:color w:val="000000"/>
          <w:kern w:val="0"/>
          <w:sz w:val="44"/>
          <w:szCs w:val="44"/>
        </w:rPr>
        <w:t>”</w:t>
      </w:r>
    </w:p>
    <w:p w:rsidR="00D870DC" w:rsidRDefault="00AF0142">
      <w:pPr>
        <w:spacing w:line="560" w:lineRule="exact"/>
        <w:jc w:val="center"/>
        <w:rPr>
          <w:rFonts w:ascii="Times New Roman" w:eastAsia="方正小标宋简体" w:hAnsi="Times New Roman"/>
          <w:bCs/>
          <w:sz w:val="44"/>
          <w:szCs w:val="44"/>
        </w:rPr>
      </w:pPr>
      <w:r>
        <w:rPr>
          <w:rFonts w:ascii="方正小标宋简体" w:eastAsia="方正小标宋简体" w:hAnsi="方正小标宋简体" w:cs="方正小标宋简体" w:hint="eastAsia"/>
          <w:color w:val="000000"/>
          <w:kern w:val="0"/>
          <w:sz w:val="44"/>
          <w:szCs w:val="44"/>
        </w:rPr>
        <w:t>青少年权益维护服务</w:t>
      </w:r>
      <w:r>
        <w:rPr>
          <w:rFonts w:ascii="Times New Roman" w:eastAsia="方正小标宋简体" w:hAnsi="Times New Roman"/>
          <w:bCs/>
          <w:sz w:val="44"/>
          <w:szCs w:val="44"/>
        </w:rPr>
        <w:t>的计划</w:t>
      </w:r>
    </w:p>
    <w:p w:rsidR="00D870DC" w:rsidRDefault="00D870DC">
      <w:pPr>
        <w:spacing w:line="560" w:lineRule="exact"/>
        <w:ind w:firstLineChars="200" w:firstLine="640"/>
        <w:rPr>
          <w:rFonts w:ascii="Times New Roman" w:eastAsia="仿宋" w:hAnsi="Times New Roman"/>
        </w:rPr>
      </w:pPr>
    </w:p>
    <w:p w:rsidR="00D870DC" w:rsidRDefault="00AF0142">
      <w:pPr>
        <w:pStyle w:val="11"/>
        <w:numPr>
          <w:ilvl w:val="0"/>
          <w:numId w:val="1"/>
        </w:numPr>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项目名称</w:t>
      </w:r>
    </w:p>
    <w:p w:rsidR="00D870DC" w:rsidRDefault="00AF0142">
      <w:pPr>
        <w:pStyle w:val="11"/>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守护明天</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青少年权益维护服务</w:t>
      </w:r>
    </w:p>
    <w:p w:rsidR="00D870DC" w:rsidRDefault="00AF0142">
      <w:pPr>
        <w:spacing w:line="560" w:lineRule="exact"/>
        <w:ind w:firstLineChars="200" w:firstLine="640"/>
        <w:rPr>
          <w:rFonts w:ascii="Times New Roman" w:eastAsia="黑体" w:hAnsi="Times New Roman"/>
          <w:bCs/>
        </w:rPr>
      </w:pPr>
      <w:r>
        <w:rPr>
          <w:rFonts w:ascii="Times New Roman" w:eastAsia="黑体" w:hAnsi="Times New Roman"/>
          <w:bCs/>
        </w:rPr>
        <w:t>二、购买主体</w:t>
      </w:r>
    </w:p>
    <w:p w:rsidR="00D870DC" w:rsidRDefault="00AF0142">
      <w:pPr>
        <w:pStyle w:val="11"/>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单位名称：中国共产主义青年团昆明市委员会</w:t>
      </w:r>
    </w:p>
    <w:p w:rsidR="00D870DC" w:rsidRDefault="00AF0142">
      <w:pPr>
        <w:pStyle w:val="11"/>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三、项目概况</w:t>
      </w:r>
    </w:p>
    <w:p w:rsidR="00D870DC" w:rsidRDefault="00AF0142">
      <w:pPr>
        <w:pStyle w:val="11"/>
        <w:spacing w:line="56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（一）本项目主要工作内容</w:t>
      </w:r>
    </w:p>
    <w:p w:rsidR="00D870DC" w:rsidRDefault="00AF0142">
      <w:pPr>
        <w:spacing w:line="560" w:lineRule="exact"/>
        <w:ind w:firstLineChars="200" w:firstLine="640"/>
        <w:rPr>
          <w:rFonts w:ascii="Times New Roman" w:eastAsia="楷体" w:hAnsi="Times New Roman"/>
        </w:rPr>
      </w:pPr>
      <w:r>
        <w:rPr>
          <w:rFonts w:ascii="Times New Roman" w:eastAsia="楷体" w:hAnsi="Times New Roman"/>
        </w:rPr>
        <w:t>1.</w:t>
      </w:r>
      <w:r>
        <w:rPr>
          <w:rFonts w:ascii="Times New Roman" w:eastAsia="楷体" w:hAnsi="Times New Roman"/>
        </w:rPr>
        <w:t>生命安全守护</w:t>
      </w:r>
      <w:r>
        <w:rPr>
          <w:rFonts w:ascii="Times New Roman" w:eastAsia="楷体" w:hAnsi="Times New Roman"/>
        </w:rPr>
        <w:t>行动</w:t>
      </w:r>
    </w:p>
    <w:p w:rsidR="00D870DC" w:rsidRDefault="00AF0142">
      <w:pPr>
        <w:spacing w:line="560" w:lineRule="exact"/>
        <w:ind w:firstLineChars="200" w:firstLine="640"/>
        <w:rPr>
          <w:rFonts w:ascii="Times New Roman" w:eastAsia="仿宋_GB2312" w:hAnsi="Times New Roman"/>
        </w:rPr>
      </w:pPr>
      <w:r>
        <w:rPr>
          <w:rFonts w:ascii="Times New Roman" w:eastAsia="仿宋_GB2312" w:hAnsi="Times New Roman"/>
        </w:rPr>
        <w:t>以学校和社区为主场景，面向青少年群体开展自护素养公开课，</w:t>
      </w:r>
      <w:r>
        <w:rPr>
          <w:rFonts w:ascii="Times New Roman" w:eastAsia="仿宋_GB2312" w:hAnsi="Times New Roman"/>
        </w:rPr>
        <w:t>设计并开发适合不同年龄段青少年的自我保护教育课程，内容包括</w:t>
      </w:r>
      <w:r>
        <w:rPr>
          <w:rFonts w:ascii="Times New Roman" w:eastAsia="仿宋_GB2312" w:hAnsi="Times New Roman"/>
        </w:rPr>
        <w:t>防校园欺凌、防触电、防溺水、防性侵、防拐卖</w:t>
      </w:r>
      <w:r>
        <w:rPr>
          <w:rFonts w:ascii="Times New Roman" w:eastAsia="仿宋_GB2312" w:hAnsi="Times New Roman"/>
        </w:rPr>
        <w:t>等。采用生动有趣的教学方式，如</w:t>
      </w:r>
      <w:r>
        <w:rPr>
          <w:rFonts w:ascii="Times New Roman" w:eastAsia="仿宋_GB2312" w:hAnsi="Times New Roman"/>
        </w:rPr>
        <w:t>绘本故事、</w:t>
      </w:r>
      <w:r>
        <w:rPr>
          <w:rFonts w:ascii="Times New Roman" w:eastAsia="仿宋_GB2312" w:hAnsi="Times New Roman"/>
        </w:rPr>
        <w:t>案例分析、角色扮演、视频演示等，向青少年传授自我保护的方法和技巧。</w:t>
      </w:r>
    </w:p>
    <w:p w:rsidR="00D870DC" w:rsidRDefault="00AF0142">
      <w:pPr>
        <w:spacing w:line="560" w:lineRule="exact"/>
        <w:ind w:firstLineChars="200" w:firstLine="640"/>
        <w:rPr>
          <w:rFonts w:ascii="Times New Roman" w:eastAsia="楷体" w:hAnsi="Times New Roman"/>
        </w:rPr>
      </w:pPr>
      <w:r>
        <w:rPr>
          <w:rFonts w:ascii="Times New Roman" w:eastAsia="楷体" w:hAnsi="Times New Roman"/>
        </w:rPr>
        <w:t>2.</w:t>
      </w:r>
      <w:r>
        <w:rPr>
          <w:rFonts w:ascii="Times New Roman" w:eastAsia="楷体" w:hAnsi="Times New Roman"/>
        </w:rPr>
        <w:t>心理健康守护</w:t>
      </w:r>
      <w:r>
        <w:rPr>
          <w:rFonts w:ascii="Times New Roman" w:eastAsia="楷体" w:hAnsi="Times New Roman"/>
        </w:rPr>
        <w:t>行动</w:t>
      </w:r>
    </w:p>
    <w:p w:rsidR="00D870DC" w:rsidRDefault="00AF0142">
      <w:pPr>
        <w:spacing w:line="560" w:lineRule="exact"/>
        <w:ind w:firstLineChars="200" w:firstLine="640"/>
        <w:rPr>
          <w:rFonts w:ascii="Times New Roman" w:eastAsia="仿宋_GB2312" w:hAnsi="Times New Roman"/>
        </w:rPr>
      </w:pPr>
      <w:r>
        <w:rPr>
          <w:rFonts w:ascii="Times New Roman" w:eastAsia="仿宋_GB2312" w:hAnsi="Times New Roman"/>
        </w:rPr>
        <w:t>以专门学校、看守所、未成年犯管教所为主阵地，主要面向有不良和严重不良行为的青少年群体开展专业心理健康服务。</w:t>
      </w:r>
      <w:r>
        <w:rPr>
          <w:rFonts w:ascii="Times New Roman" w:eastAsia="仿宋_GB2312" w:hAnsi="Times New Roman"/>
        </w:rPr>
        <w:t>通过团体互动和交流，让青少年在团队中学习沟通技巧、合作能力和人际交往能力，增进彼此之间的理解和支持。安排专业社工、心理咨询师为青少年提供一对一的服务，引导青少年树立正确的价值观和道德观，增强自我认同感和责任感，激发他们的内在改</w:t>
      </w:r>
      <w:r>
        <w:rPr>
          <w:rFonts w:ascii="Times New Roman" w:eastAsia="仿宋_GB2312" w:hAnsi="Times New Roman"/>
        </w:rPr>
        <w:lastRenderedPageBreak/>
        <w:t>变动力。</w:t>
      </w:r>
    </w:p>
    <w:p w:rsidR="00D870DC" w:rsidRDefault="00AF0142">
      <w:pPr>
        <w:spacing w:line="560" w:lineRule="exact"/>
        <w:ind w:firstLineChars="200" w:firstLine="640"/>
        <w:rPr>
          <w:rFonts w:ascii="Times New Roman" w:eastAsia="楷体" w:hAnsi="Times New Roman"/>
        </w:rPr>
      </w:pPr>
      <w:r>
        <w:rPr>
          <w:rFonts w:ascii="Times New Roman" w:eastAsia="楷体" w:hAnsi="Times New Roman"/>
        </w:rPr>
        <w:t>3.</w:t>
      </w:r>
      <w:r>
        <w:rPr>
          <w:rFonts w:ascii="Times New Roman" w:eastAsia="楷体" w:hAnsi="Times New Roman"/>
        </w:rPr>
        <w:t>法治意识提升</w:t>
      </w:r>
      <w:r>
        <w:rPr>
          <w:rFonts w:ascii="Times New Roman" w:eastAsia="楷体" w:hAnsi="Times New Roman"/>
        </w:rPr>
        <w:t>行动</w:t>
      </w:r>
    </w:p>
    <w:p w:rsidR="00D870DC" w:rsidRDefault="00AF0142">
      <w:pPr>
        <w:spacing w:line="560" w:lineRule="exact"/>
        <w:ind w:firstLineChars="200" w:firstLine="672"/>
        <w:rPr>
          <w:rFonts w:ascii="Times New Roman" w:eastAsia="仿宋_GB2312" w:hAnsi="Times New Roman"/>
        </w:rPr>
      </w:pPr>
      <w:r>
        <w:rPr>
          <w:rFonts w:ascii="Times New Roman" w:eastAsia="仿宋_GB2312" w:hAnsi="Times New Roman"/>
          <w:color w:val="000000" w:themeColor="text1"/>
          <w:spacing w:val="8"/>
          <w:shd w:val="clear" w:color="auto" w:fill="FFFFFF"/>
          <w:lang w:val="zh-TW"/>
        </w:rPr>
        <w:t>针对不同年龄段的青少年特点，打造专属法治教育套餐，开展传授</w:t>
      </w:r>
      <w:r>
        <w:rPr>
          <w:rFonts w:ascii="Times New Roman" w:eastAsia="仿宋_GB2312" w:hAnsi="Times New Roman"/>
          <w:color w:val="000000" w:themeColor="text1"/>
          <w:spacing w:val="8"/>
          <w:shd w:val="clear" w:color="auto" w:fill="FFFFFF"/>
          <w:lang w:val="zh-TW"/>
        </w:rPr>
        <w:t>式法治课堂、案例式以案说法、情景式主题活动、体验式警示教育参观有机结合的法治教育活动</w:t>
      </w:r>
    </w:p>
    <w:p w:rsidR="00D870DC" w:rsidRDefault="00AF0142">
      <w:pPr>
        <w:spacing w:line="560" w:lineRule="exact"/>
        <w:ind w:firstLineChars="200" w:firstLine="640"/>
        <w:rPr>
          <w:rFonts w:ascii="Times New Roman" w:eastAsia="楷体" w:hAnsi="Times New Roman"/>
        </w:rPr>
      </w:pPr>
      <w:r>
        <w:rPr>
          <w:rFonts w:ascii="Times New Roman" w:eastAsia="楷体" w:hAnsi="Times New Roman"/>
        </w:rPr>
        <w:t>4.</w:t>
      </w:r>
      <w:r>
        <w:rPr>
          <w:rFonts w:ascii="Times New Roman" w:eastAsia="楷体" w:hAnsi="Times New Roman"/>
        </w:rPr>
        <w:t>留守和</w:t>
      </w:r>
      <w:r>
        <w:rPr>
          <w:rFonts w:ascii="Times New Roman" w:eastAsia="楷体" w:hAnsi="Times New Roman"/>
        </w:rPr>
        <w:t>困境群体关爱</w:t>
      </w:r>
      <w:r>
        <w:rPr>
          <w:rFonts w:ascii="Times New Roman" w:eastAsia="楷体" w:hAnsi="Times New Roman"/>
        </w:rPr>
        <w:t>行动</w:t>
      </w:r>
    </w:p>
    <w:p w:rsidR="00D870DC" w:rsidRDefault="00AF0142">
      <w:pPr>
        <w:spacing w:line="560" w:lineRule="exact"/>
        <w:ind w:firstLineChars="200" w:firstLine="640"/>
        <w:rPr>
          <w:rFonts w:ascii="Times New Roman" w:eastAsia="仿宋_GB2312" w:hAnsi="Times New Roman"/>
        </w:rPr>
      </w:pPr>
      <w:r>
        <w:rPr>
          <w:rFonts w:ascii="Times New Roman" w:eastAsia="仿宋_GB2312" w:hAnsi="Times New Roman"/>
        </w:rPr>
        <w:t>开展好未成年被害人救助保护服务，运营好</w:t>
      </w:r>
      <w:r>
        <w:rPr>
          <w:rFonts w:ascii="Times New Roman" w:eastAsia="仿宋_GB2312" w:hAnsi="Times New Roman"/>
        </w:rPr>
        <w:t>“</w:t>
      </w:r>
      <w:r>
        <w:rPr>
          <w:rFonts w:ascii="Times New Roman" w:eastAsia="仿宋_GB2312" w:hAnsi="Times New Roman"/>
        </w:rPr>
        <w:t>一站式</w:t>
      </w:r>
      <w:r>
        <w:rPr>
          <w:rFonts w:ascii="Times New Roman" w:eastAsia="仿宋_GB2312" w:hAnsi="Times New Roman"/>
        </w:rPr>
        <w:t>”</w:t>
      </w:r>
      <w:r>
        <w:rPr>
          <w:rFonts w:ascii="Times New Roman" w:eastAsia="仿宋_GB2312" w:hAnsi="Times New Roman"/>
        </w:rPr>
        <w:t>未成年人救助保护工作模式以及《昆明市司法社工参与</w:t>
      </w:r>
      <w:r>
        <w:rPr>
          <w:rFonts w:ascii="Times New Roman" w:eastAsia="仿宋_GB2312" w:hAnsi="Times New Roman"/>
        </w:rPr>
        <w:t>“</w:t>
      </w:r>
      <w:r>
        <w:rPr>
          <w:rFonts w:ascii="Times New Roman" w:eastAsia="仿宋_GB2312" w:hAnsi="Times New Roman"/>
        </w:rPr>
        <w:t>一站式</w:t>
      </w:r>
      <w:r>
        <w:rPr>
          <w:rFonts w:ascii="Times New Roman" w:eastAsia="仿宋_GB2312" w:hAnsi="Times New Roman"/>
        </w:rPr>
        <w:t>”</w:t>
      </w:r>
      <w:r>
        <w:rPr>
          <w:rFonts w:ascii="Times New Roman" w:eastAsia="仿宋_GB2312" w:hAnsi="Times New Roman"/>
        </w:rPr>
        <w:t>服务指引》，完善</w:t>
      </w:r>
      <w:r>
        <w:rPr>
          <w:rFonts w:ascii="Times New Roman" w:eastAsia="仿宋_GB2312" w:hAnsi="Times New Roman"/>
        </w:rPr>
        <w:t>未成年被害人救助保护快速响应机制</w:t>
      </w:r>
      <w:r>
        <w:rPr>
          <w:rFonts w:ascii="Times New Roman" w:eastAsia="仿宋_GB2312" w:hAnsi="Times New Roman"/>
        </w:rPr>
        <w:t>。关心关爱残疾青少年、留守青少年群体，以社工为主导</w:t>
      </w:r>
      <w:r>
        <w:rPr>
          <w:rFonts w:ascii="Times New Roman" w:eastAsia="仿宋_GB2312" w:hAnsi="Times New Roman"/>
        </w:rPr>
        <w:t>组织志愿者</w:t>
      </w:r>
      <w:r>
        <w:rPr>
          <w:rFonts w:ascii="Times New Roman" w:eastAsia="仿宋_GB2312" w:hAnsi="Times New Roman"/>
        </w:rPr>
        <w:t>到特殊教育学校、特教康复机构、昆明市郊县的乡村学校开展假期班、研学、家访、结对帮扶、物质慰问等</w:t>
      </w:r>
      <w:r>
        <w:rPr>
          <w:rFonts w:ascii="Times New Roman" w:eastAsia="仿宋_GB2312" w:hAnsi="Times New Roman"/>
        </w:rPr>
        <w:t>陪伴</w:t>
      </w:r>
      <w:r>
        <w:rPr>
          <w:rFonts w:ascii="Times New Roman" w:eastAsia="仿宋_GB2312" w:hAnsi="Times New Roman"/>
        </w:rPr>
        <w:t>式</w:t>
      </w:r>
      <w:r>
        <w:rPr>
          <w:rFonts w:ascii="Times New Roman" w:eastAsia="仿宋_GB2312" w:hAnsi="Times New Roman"/>
        </w:rPr>
        <w:t>关爱活动，帮助他们树立自信，积极融入社会。</w:t>
      </w:r>
    </w:p>
    <w:p w:rsidR="00D870DC" w:rsidRDefault="00AF0142">
      <w:pPr>
        <w:spacing w:line="560" w:lineRule="exact"/>
        <w:ind w:firstLineChars="200" w:firstLine="640"/>
        <w:rPr>
          <w:rFonts w:ascii="Times New Roman" w:eastAsia="楷体" w:hAnsi="Times New Roman"/>
        </w:rPr>
      </w:pPr>
      <w:r>
        <w:rPr>
          <w:rFonts w:ascii="Times New Roman" w:eastAsia="楷体" w:hAnsi="Times New Roman"/>
        </w:rPr>
        <w:t>5.</w:t>
      </w:r>
      <w:r>
        <w:rPr>
          <w:rFonts w:ascii="Times New Roman" w:eastAsia="楷体" w:hAnsi="Times New Roman"/>
        </w:rPr>
        <w:t>维权人才赋能行动</w:t>
      </w:r>
    </w:p>
    <w:p w:rsidR="00D870DC" w:rsidRDefault="00AF0142">
      <w:pPr>
        <w:spacing w:line="560" w:lineRule="exact"/>
        <w:ind w:firstLineChars="200" w:firstLine="640"/>
        <w:rPr>
          <w:rFonts w:ascii="Times New Roman" w:eastAsia="仿宋_GB2312" w:hAnsi="Times New Roman"/>
        </w:rPr>
      </w:pPr>
      <w:r>
        <w:rPr>
          <w:rFonts w:ascii="Times New Roman" w:eastAsia="仿宋_GB2312" w:hAnsi="Times New Roman"/>
        </w:rPr>
        <w:t>针对昆明市青少年事</w:t>
      </w:r>
      <w:r>
        <w:rPr>
          <w:rFonts w:ascii="Times New Roman" w:eastAsia="仿宋_GB2312" w:hAnsi="Times New Roman"/>
        </w:rPr>
        <w:t>务社工队伍能力及需求，整合省内外优质师资资源，面向全市青少年事务社工队伍开展能力建设培训，提升社工理论和实务能力。</w:t>
      </w:r>
    </w:p>
    <w:p w:rsidR="00D870DC" w:rsidRDefault="00AF0142">
      <w:pPr>
        <w:pStyle w:val="11"/>
        <w:spacing w:line="56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（二）本项目实施目的和意义</w:t>
      </w:r>
    </w:p>
    <w:p w:rsidR="00D870DC" w:rsidRDefault="00AF0142">
      <w:pPr>
        <w:spacing w:line="560" w:lineRule="exact"/>
        <w:ind w:firstLineChars="200" w:firstLine="640"/>
        <w:rPr>
          <w:rFonts w:ascii="Times New Roman" w:eastAsia="仿宋_GB2312" w:hAnsi="Times New Roman"/>
          <w:color w:val="000000"/>
          <w:kern w:val="0"/>
        </w:rPr>
      </w:pPr>
      <w:r>
        <w:rPr>
          <w:rFonts w:ascii="方正仿宋_GB2312" w:eastAsia="方正仿宋_GB2312" w:hAnsi="方正仿宋_GB2312" w:cs="方正仿宋_GB2312" w:hint="eastAsia"/>
        </w:rPr>
        <w:t>以习近平新时代中国特色社会主义思想为指导，全面贯彻党的二十大</w:t>
      </w:r>
      <w:r>
        <w:rPr>
          <w:rFonts w:ascii="方正仿宋_GB2312" w:eastAsia="方正仿宋_GB2312" w:hAnsi="方正仿宋_GB2312" w:cs="方正仿宋_GB2312" w:hint="eastAsia"/>
        </w:rPr>
        <w:t>和二十届三中全会</w:t>
      </w:r>
      <w:r>
        <w:rPr>
          <w:rFonts w:ascii="方正仿宋_GB2312" w:eastAsia="方正仿宋_GB2312" w:hAnsi="方正仿宋_GB2312" w:cs="方正仿宋_GB2312" w:hint="eastAsia"/>
        </w:rPr>
        <w:t>精神，贯彻落实习近平总书记关于青年工作的重要思想，</w:t>
      </w:r>
      <w:r>
        <w:rPr>
          <w:rFonts w:ascii="仿宋_GB2312" w:eastAsia="仿宋_GB2312" w:hAnsi="仿宋_GB2312" w:cs="仿宋_GB2312" w:hint="eastAsia"/>
        </w:rPr>
        <w:t>强化青少年权益维护，通过多专业社会力量的协同合作，构建全方位的青少年保护体系，全面提升青少年自</w:t>
      </w:r>
      <w:r>
        <w:rPr>
          <w:rFonts w:ascii="仿宋_GB2312" w:eastAsia="仿宋_GB2312" w:hAnsi="仿宋_GB2312" w:cs="仿宋_GB2312" w:hint="eastAsia"/>
        </w:rPr>
        <w:lastRenderedPageBreak/>
        <w:t>我保护与应对能力</w:t>
      </w:r>
      <w:r>
        <w:rPr>
          <w:rFonts w:ascii="仿宋_GB2312" w:eastAsia="仿宋_GB2312" w:hAnsi="仿宋_GB2312" w:cs="仿宋_GB2312" w:hint="eastAsia"/>
        </w:rPr>
        <w:t>，</w:t>
      </w:r>
      <w:r>
        <w:rPr>
          <w:rFonts w:ascii="仿宋_GB2312" w:eastAsia="仿宋_GB2312" w:hAnsi="仿宋_GB2312" w:cs="仿宋_GB2312" w:hint="eastAsia"/>
        </w:rPr>
        <w:t>建立健全</w:t>
      </w:r>
      <w:r>
        <w:rPr>
          <w:rFonts w:ascii="仿宋_GB2312" w:eastAsia="仿宋_GB2312" w:hAnsi="仿宋_GB2312" w:cs="仿宋_GB2312" w:hint="eastAsia"/>
        </w:rPr>
        <w:t>留守和</w:t>
      </w:r>
      <w:r>
        <w:rPr>
          <w:rFonts w:ascii="仿宋_GB2312" w:eastAsia="仿宋_GB2312" w:hAnsi="仿宋_GB2312" w:cs="仿宋_GB2312" w:hint="eastAsia"/>
        </w:rPr>
        <w:t>困境青少年关爱与救助机制</w:t>
      </w:r>
      <w:r>
        <w:rPr>
          <w:rFonts w:ascii="仿宋_GB2312" w:eastAsia="仿宋_GB2312" w:hAnsi="仿宋_GB2312" w:cs="仿宋_GB2312" w:hint="eastAsia"/>
        </w:rPr>
        <w:t>，</w:t>
      </w:r>
      <w:r>
        <w:rPr>
          <w:rFonts w:ascii="仿宋_GB2312" w:eastAsia="仿宋_GB2312" w:hAnsi="仿宋_GB2312" w:cs="仿宋_GB2312" w:hint="eastAsia"/>
        </w:rPr>
        <w:t>加强青少年法治教育与权益保障</w:t>
      </w:r>
      <w:r>
        <w:rPr>
          <w:rFonts w:ascii="仿宋_GB2312" w:eastAsia="仿宋_GB2312" w:hAnsi="仿宋_GB2312" w:cs="仿宋_GB2312" w:hint="eastAsia"/>
        </w:rPr>
        <w:t>，</w:t>
      </w:r>
      <w:r>
        <w:rPr>
          <w:rFonts w:ascii="仿宋_GB2312" w:eastAsia="仿宋_GB2312" w:hAnsi="仿宋_GB2312" w:cs="仿宋_GB2312" w:hint="eastAsia"/>
        </w:rPr>
        <w:t>促进青少年健康成长与全面发展。</w:t>
      </w:r>
    </w:p>
    <w:p w:rsidR="00D870DC" w:rsidRDefault="00AF0142">
      <w:pPr>
        <w:pStyle w:val="11"/>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四、预算资金</w:t>
      </w:r>
    </w:p>
    <w:p w:rsidR="00D870DC" w:rsidRDefault="00AF0142">
      <w:pPr>
        <w:spacing w:line="560" w:lineRule="exact"/>
        <w:ind w:firstLineChars="200" w:firstLine="640"/>
        <w:rPr>
          <w:rFonts w:ascii="Times New Roman" w:eastAsia="仿宋_GB2312" w:hAnsi="Times New Roman"/>
        </w:rPr>
      </w:pPr>
      <w:r>
        <w:rPr>
          <w:rFonts w:ascii="楷体_GB2312" w:eastAsia="楷体_GB2312" w:hAnsi="楷体_GB2312" w:cs="楷体_GB2312" w:hint="eastAsia"/>
        </w:rPr>
        <w:t>（一）项目预算金额：</w:t>
      </w:r>
      <w:r>
        <w:rPr>
          <w:rFonts w:ascii="Times New Roman" w:eastAsia="仿宋_GB2312" w:hAnsi="Times New Roman" w:hint="eastAsia"/>
        </w:rPr>
        <w:t>6</w:t>
      </w:r>
      <w:r>
        <w:rPr>
          <w:rFonts w:ascii="Times New Roman" w:eastAsia="仿宋_GB2312" w:hAnsi="Times New Roman"/>
        </w:rPr>
        <w:t>万元</w:t>
      </w:r>
    </w:p>
    <w:p w:rsidR="00D870DC" w:rsidRDefault="00AF0142">
      <w:pPr>
        <w:spacing w:line="560" w:lineRule="exact"/>
        <w:ind w:firstLineChars="200" w:firstLine="640"/>
        <w:rPr>
          <w:rFonts w:ascii="Times New Roman" w:eastAsia="仿宋_GB2312" w:hAnsi="Times New Roman"/>
          <w:color w:val="FF0000"/>
        </w:rPr>
      </w:pPr>
      <w:r>
        <w:rPr>
          <w:rFonts w:ascii="楷体_GB2312" w:eastAsia="楷体_GB2312" w:hAnsi="楷体_GB2312" w:cs="楷体_GB2312" w:hint="eastAsia"/>
        </w:rPr>
        <w:t>（二）资金来源：</w:t>
      </w:r>
      <w:r w:rsidR="00D44D3A" w:rsidRPr="00D44D3A">
        <w:rPr>
          <w:rFonts w:ascii="楷体_GB2312" w:eastAsia="楷体_GB2312" w:hAnsi="楷体_GB2312" w:cs="楷体_GB2312" w:hint="eastAsia"/>
        </w:rPr>
        <w:t>志愿者预青及团代表工作经费</w:t>
      </w:r>
    </w:p>
    <w:p w:rsidR="00D870DC" w:rsidRDefault="00AF0142">
      <w:pPr>
        <w:pStyle w:val="11"/>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五、承接标准</w:t>
      </w:r>
    </w:p>
    <w:p w:rsidR="00D870DC" w:rsidRDefault="00AF0142">
      <w:pPr>
        <w:spacing w:line="560" w:lineRule="exact"/>
        <w:ind w:firstLineChars="180" w:firstLine="576"/>
        <w:rPr>
          <w:rFonts w:ascii="Times New Roman" w:eastAsia="仿宋_GB2312" w:hAnsi="Times New Roman"/>
        </w:rPr>
      </w:pPr>
      <w:r>
        <w:rPr>
          <w:rFonts w:ascii="Times New Roman" w:eastAsia="仿宋_GB2312" w:hAnsi="Times New Roman"/>
        </w:rPr>
        <w:t>持有营业执照，具有辅助工作的经验且三年内无不良信用记录。</w:t>
      </w:r>
    </w:p>
    <w:p w:rsidR="00D870DC" w:rsidRDefault="00AF0142">
      <w:pPr>
        <w:pStyle w:val="11"/>
        <w:spacing w:line="560" w:lineRule="exact"/>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六、目标要求</w:t>
      </w:r>
    </w:p>
    <w:p w:rsidR="00D870DC" w:rsidRDefault="00AF0142">
      <w:pPr>
        <w:spacing w:line="560" w:lineRule="exact"/>
        <w:ind w:firstLineChars="200" w:firstLine="640"/>
        <w:rPr>
          <w:rFonts w:ascii="Times New Roman" w:eastAsia="仿宋_GB2312" w:hAnsi="Times New Roman"/>
        </w:rPr>
      </w:pPr>
      <w:r>
        <w:rPr>
          <w:rFonts w:ascii="Times New Roman" w:eastAsia="仿宋_GB2312" w:hAnsi="Times New Roman"/>
        </w:rPr>
        <w:t>承接主体应当按与购买主体签订的服务协议要求，认真组织相关工作，确保相关工作的实施。</w:t>
      </w:r>
    </w:p>
    <w:p w:rsidR="00D870DC" w:rsidRDefault="00AF0142">
      <w:pPr>
        <w:spacing w:line="560" w:lineRule="exact"/>
        <w:ind w:firstLineChars="200" w:firstLine="640"/>
        <w:rPr>
          <w:rFonts w:ascii="Times New Roman" w:eastAsia="黑体" w:hAnsi="Times New Roman"/>
          <w:bCs/>
        </w:rPr>
      </w:pPr>
      <w:r>
        <w:rPr>
          <w:rFonts w:ascii="Times New Roman" w:eastAsia="黑体" w:hAnsi="Times New Roman"/>
          <w:bCs/>
        </w:rPr>
        <w:t>七、资金支付方式</w:t>
      </w:r>
    </w:p>
    <w:p w:rsidR="00D870DC" w:rsidRDefault="00AF0142">
      <w:pPr>
        <w:pStyle w:val="a5"/>
        <w:spacing w:line="560" w:lineRule="exact"/>
        <w:ind w:left="420" w:firstLineChars="0" w:firstLine="0"/>
        <w:rPr>
          <w:rFonts w:ascii="Times New Roman" w:eastAsia="仿宋_GB2312" w:hAnsi="Times New Roman"/>
          <w:sz w:val="32"/>
          <w:szCs w:val="32"/>
        </w:rPr>
      </w:pPr>
      <w:r>
        <w:rPr>
          <w:rFonts w:ascii="Times New Roman" w:eastAsia="仿宋_GB2312" w:hAnsi="Times New Roman"/>
          <w:sz w:val="32"/>
          <w:szCs w:val="32"/>
        </w:rPr>
        <w:t>按照签订购买服务协议内容支付服务费用。</w:t>
      </w:r>
    </w:p>
    <w:p w:rsidR="00D870DC" w:rsidRDefault="00AF0142">
      <w:pPr>
        <w:spacing w:line="560" w:lineRule="exact"/>
        <w:ind w:firstLineChars="200" w:firstLine="640"/>
        <w:rPr>
          <w:rFonts w:ascii="Times New Roman" w:eastAsia="黑体" w:hAnsi="Times New Roman"/>
          <w:bCs/>
        </w:rPr>
      </w:pPr>
      <w:r>
        <w:rPr>
          <w:rFonts w:ascii="Times New Roman" w:eastAsia="黑体" w:hAnsi="Times New Roman"/>
          <w:bCs/>
        </w:rPr>
        <w:t>八、项目联系方式</w:t>
      </w:r>
    </w:p>
    <w:p w:rsidR="00D870DC" w:rsidRDefault="00AF0142">
      <w:pPr>
        <w:pStyle w:val="a5"/>
        <w:spacing w:line="560" w:lineRule="exact"/>
        <w:ind w:left="420" w:firstLineChars="0" w:firstLine="0"/>
        <w:rPr>
          <w:rFonts w:ascii="Times New Roman" w:eastAsia="仿宋_GB2312" w:hAnsi="Times New Roman"/>
          <w:sz w:val="32"/>
          <w:szCs w:val="32"/>
        </w:rPr>
      </w:pPr>
      <w:r>
        <w:rPr>
          <w:rFonts w:ascii="Times New Roman" w:eastAsia="仿宋_GB2312" w:hAnsi="Times New Roman"/>
          <w:sz w:val="32"/>
          <w:szCs w:val="32"/>
        </w:rPr>
        <w:t>姓名：</w:t>
      </w:r>
      <w:r>
        <w:rPr>
          <w:rFonts w:ascii="Times New Roman" w:eastAsia="仿宋_GB2312" w:hAnsi="Times New Roman" w:hint="eastAsia"/>
          <w:sz w:val="32"/>
          <w:szCs w:val="32"/>
        </w:rPr>
        <w:t>李宣达</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联系电话：</w:t>
      </w:r>
      <w:r>
        <w:rPr>
          <w:rFonts w:ascii="Times New Roman" w:eastAsia="仿宋_GB2312" w:hAnsi="Times New Roman" w:hint="eastAsia"/>
          <w:sz w:val="32"/>
          <w:szCs w:val="32"/>
        </w:rPr>
        <w:t xml:space="preserve">15887195300    </w:t>
      </w:r>
    </w:p>
    <w:p w:rsidR="00D870DC" w:rsidRDefault="00D870DC">
      <w:pPr>
        <w:pStyle w:val="a5"/>
        <w:spacing w:line="560" w:lineRule="exact"/>
        <w:ind w:right="640" w:firstLineChars="1550" w:firstLine="4960"/>
        <w:rPr>
          <w:rFonts w:ascii="Times New Roman" w:eastAsia="仿宋_GB2312" w:hAnsi="Times New Roman"/>
          <w:sz w:val="32"/>
          <w:szCs w:val="32"/>
        </w:rPr>
      </w:pPr>
    </w:p>
    <w:p w:rsidR="00D870DC" w:rsidRDefault="00D870DC">
      <w:pPr>
        <w:pStyle w:val="a5"/>
        <w:spacing w:line="560" w:lineRule="exact"/>
        <w:ind w:right="640" w:firstLineChars="1550" w:firstLine="4960"/>
        <w:rPr>
          <w:rFonts w:ascii="Times New Roman" w:eastAsia="仿宋_GB2312" w:hAnsi="Times New Roman"/>
          <w:sz w:val="32"/>
          <w:szCs w:val="32"/>
        </w:rPr>
      </w:pPr>
    </w:p>
    <w:p w:rsidR="00D870DC" w:rsidRDefault="00AF0142">
      <w:pPr>
        <w:pStyle w:val="a5"/>
        <w:spacing w:line="560" w:lineRule="exact"/>
        <w:ind w:right="640" w:firstLineChars="1700" w:firstLine="5440"/>
        <w:rPr>
          <w:rFonts w:ascii="Times New Roman" w:eastAsia="仿宋_GB2312" w:hAnsi="Times New Roman"/>
          <w:sz w:val="32"/>
          <w:szCs w:val="32"/>
        </w:rPr>
      </w:pPr>
      <w:r>
        <w:rPr>
          <w:rFonts w:ascii="Times New Roman" w:eastAsia="仿宋_GB2312" w:hAnsi="Times New Roman"/>
          <w:sz w:val="32"/>
          <w:szCs w:val="32"/>
        </w:rPr>
        <w:t>共青团昆明市委</w:t>
      </w:r>
    </w:p>
    <w:p w:rsidR="00D870DC" w:rsidRDefault="00AF0142">
      <w:pPr>
        <w:pStyle w:val="a5"/>
        <w:spacing w:line="560" w:lineRule="exact"/>
        <w:ind w:firstLine="640"/>
        <w:jc w:val="center"/>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3</w:t>
      </w:r>
      <w:bookmarkStart w:id="0" w:name="_GoBack"/>
      <w:bookmarkEnd w:id="0"/>
      <w:r>
        <w:rPr>
          <w:rFonts w:ascii="Times New Roman" w:eastAsia="仿宋_GB2312" w:hAnsi="Times New Roman"/>
          <w:sz w:val="32"/>
          <w:szCs w:val="32"/>
        </w:rPr>
        <w:t>日</w:t>
      </w:r>
    </w:p>
    <w:sectPr w:rsidR="00D870DC" w:rsidSect="00D870DC">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142" w:rsidRDefault="00AF0142" w:rsidP="00D44D3A">
      <w:r>
        <w:separator/>
      </w:r>
    </w:p>
  </w:endnote>
  <w:endnote w:type="continuationSeparator" w:id="1">
    <w:p w:rsidR="00AF0142" w:rsidRDefault="00AF0142" w:rsidP="00D44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142" w:rsidRDefault="00AF0142" w:rsidP="00D44D3A">
      <w:r>
        <w:separator/>
      </w:r>
    </w:p>
  </w:footnote>
  <w:footnote w:type="continuationSeparator" w:id="1">
    <w:p w:rsidR="00AF0142" w:rsidRDefault="00AF0142" w:rsidP="00D44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B8CF1"/>
    <w:multiLevelType w:val="singleLevel"/>
    <w:tmpl w:val="655B8CF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0MmZkODI5YWFkYmRlZWFhM2E1ZjYzNzM5NGVmMTMifQ=="/>
    <w:docVar w:name="KSO_WPS_MARK_KEY" w:val="8098c64e-bbb6-482c-accb-64e6cd387fb3"/>
  </w:docVars>
  <w:rsids>
    <w:rsidRoot w:val="4F9600B3"/>
    <w:rsid w:val="00062818"/>
    <w:rsid w:val="00077D24"/>
    <w:rsid w:val="000916E6"/>
    <w:rsid w:val="000B4105"/>
    <w:rsid w:val="000C6AEE"/>
    <w:rsid w:val="000D0026"/>
    <w:rsid w:val="000D18A0"/>
    <w:rsid w:val="000E6CF4"/>
    <w:rsid w:val="001042AE"/>
    <w:rsid w:val="00104E6A"/>
    <w:rsid w:val="00110130"/>
    <w:rsid w:val="00114846"/>
    <w:rsid w:val="0016145C"/>
    <w:rsid w:val="001A2BB7"/>
    <w:rsid w:val="001A5727"/>
    <w:rsid w:val="001B3F4D"/>
    <w:rsid w:val="001B628A"/>
    <w:rsid w:val="001D2C15"/>
    <w:rsid w:val="001D5949"/>
    <w:rsid w:val="002028AC"/>
    <w:rsid w:val="00222F4D"/>
    <w:rsid w:val="00227F74"/>
    <w:rsid w:val="00246CA1"/>
    <w:rsid w:val="002612A3"/>
    <w:rsid w:val="00265913"/>
    <w:rsid w:val="00273181"/>
    <w:rsid w:val="0028041A"/>
    <w:rsid w:val="0028349B"/>
    <w:rsid w:val="002A6EA6"/>
    <w:rsid w:val="002D4F31"/>
    <w:rsid w:val="002F58BF"/>
    <w:rsid w:val="00315346"/>
    <w:rsid w:val="0031591E"/>
    <w:rsid w:val="00322FDE"/>
    <w:rsid w:val="00332A0D"/>
    <w:rsid w:val="00335813"/>
    <w:rsid w:val="00343123"/>
    <w:rsid w:val="00382F5D"/>
    <w:rsid w:val="003866EC"/>
    <w:rsid w:val="003C6ED6"/>
    <w:rsid w:val="003E1C43"/>
    <w:rsid w:val="003F639A"/>
    <w:rsid w:val="0041358A"/>
    <w:rsid w:val="00414870"/>
    <w:rsid w:val="00420E4D"/>
    <w:rsid w:val="00464B09"/>
    <w:rsid w:val="0047189A"/>
    <w:rsid w:val="004940C1"/>
    <w:rsid w:val="004D2743"/>
    <w:rsid w:val="004F6B4C"/>
    <w:rsid w:val="0052164B"/>
    <w:rsid w:val="00557FC7"/>
    <w:rsid w:val="00574783"/>
    <w:rsid w:val="00576114"/>
    <w:rsid w:val="00577FAC"/>
    <w:rsid w:val="00595987"/>
    <w:rsid w:val="005B7F0B"/>
    <w:rsid w:val="005C08CE"/>
    <w:rsid w:val="005E3F8D"/>
    <w:rsid w:val="005E7E4D"/>
    <w:rsid w:val="006012EA"/>
    <w:rsid w:val="0060217A"/>
    <w:rsid w:val="0060503B"/>
    <w:rsid w:val="00605A4F"/>
    <w:rsid w:val="00611E30"/>
    <w:rsid w:val="0062782D"/>
    <w:rsid w:val="006507ED"/>
    <w:rsid w:val="006657FE"/>
    <w:rsid w:val="00667E03"/>
    <w:rsid w:val="0068089B"/>
    <w:rsid w:val="006B506D"/>
    <w:rsid w:val="006C10EC"/>
    <w:rsid w:val="006D4660"/>
    <w:rsid w:val="006E5BF5"/>
    <w:rsid w:val="007550AD"/>
    <w:rsid w:val="00755F4C"/>
    <w:rsid w:val="00786D7B"/>
    <w:rsid w:val="007B6CD1"/>
    <w:rsid w:val="007B7601"/>
    <w:rsid w:val="007E0F73"/>
    <w:rsid w:val="007E671C"/>
    <w:rsid w:val="007F5B37"/>
    <w:rsid w:val="00846D09"/>
    <w:rsid w:val="008861BE"/>
    <w:rsid w:val="008C78F3"/>
    <w:rsid w:val="008E4287"/>
    <w:rsid w:val="008F383F"/>
    <w:rsid w:val="008F55A4"/>
    <w:rsid w:val="009762A4"/>
    <w:rsid w:val="0098064A"/>
    <w:rsid w:val="00996673"/>
    <w:rsid w:val="009A3A7C"/>
    <w:rsid w:val="009B7AE6"/>
    <w:rsid w:val="009C3E47"/>
    <w:rsid w:val="009D5EB9"/>
    <w:rsid w:val="009D7AF2"/>
    <w:rsid w:val="009E0BD6"/>
    <w:rsid w:val="009F416E"/>
    <w:rsid w:val="009F79B4"/>
    <w:rsid w:val="00A02180"/>
    <w:rsid w:val="00A04F89"/>
    <w:rsid w:val="00A22449"/>
    <w:rsid w:val="00AA5FD9"/>
    <w:rsid w:val="00AD2E6E"/>
    <w:rsid w:val="00AD3512"/>
    <w:rsid w:val="00AE1136"/>
    <w:rsid w:val="00AF0142"/>
    <w:rsid w:val="00B002A7"/>
    <w:rsid w:val="00B1283B"/>
    <w:rsid w:val="00B26473"/>
    <w:rsid w:val="00B27CBB"/>
    <w:rsid w:val="00B968E9"/>
    <w:rsid w:val="00BC200D"/>
    <w:rsid w:val="00BC3629"/>
    <w:rsid w:val="00BE0E08"/>
    <w:rsid w:val="00BE7BE4"/>
    <w:rsid w:val="00BF714B"/>
    <w:rsid w:val="00C25EA5"/>
    <w:rsid w:val="00C263BF"/>
    <w:rsid w:val="00C26EE8"/>
    <w:rsid w:val="00C32337"/>
    <w:rsid w:val="00C37995"/>
    <w:rsid w:val="00C44AA1"/>
    <w:rsid w:val="00C473F5"/>
    <w:rsid w:val="00C84659"/>
    <w:rsid w:val="00C96DAD"/>
    <w:rsid w:val="00C973E0"/>
    <w:rsid w:val="00CA5BBF"/>
    <w:rsid w:val="00CC62B4"/>
    <w:rsid w:val="00CE0B5F"/>
    <w:rsid w:val="00CF16ED"/>
    <w:rsid w:val="00D00C3F"/>
    <w:rsid w:val="00D1721F"/>
    <w:rsid w:val="00D33D7B"/>
    <w:rsid w:val="00D34B2A"/>
    <w:rsid w:val="00D35DE6"/>
    <w:rsid w:val="00D35EE2"/>
    <w:rsid w:val="00D4378C"/>
    <w:rsid w:val="00D44D3A"/>
    <w:rsid w:val="00D67D5D"/>
    <w:rsid w:val="00D870DC"/>
    <w:rsid w:val="00D931EE"/>
    <w:rsid w:val="00DC46B4"/>
    <w:rsid w:val="00DF1317"/>
    <w:rsid w:val="00E06616"/>
    <w:rsid w:val="00E13F15"/>
    <w:rsid w:val="00E30606"/>
    <w:rsid w:val="00E4699F"/>
    <w:rsid w:val="00E479B0"/>
    <w:rsid w:val="00E73930"/>
    <w:rsid w:val="00EA142F"/>
    <w:rsid w:val="00EA59FC"/>
    <w:rsid w:val="00F104D3"/>
    <w:rsid w:val="00F1085E"/>
    <w:rsid w:val="00F307FF"/>
    <w:rsid w:val="00F337D6"/>
    <w:rsid w:val="00F5034D"/>
    <w:rsid w:val="00F73FFC"/>
    <w:rsid w:val="00F81980"/>
    <w:rsid w:val="00FB207B"/>
    <w:rsid w:val="00FC4C04"/>
    <w:rsid w:val="00FE3D5B"/>
    <w:rsid w:val="00FE4FE5"/>
    <w:rsid w:val="017C5FDB"/>
    <w:rsid w:val="04BF5F83"/>
    <w:rsid w:val="04EB2BE6"/>
    <w:rsid w:val="14281A18"/>
    <w:rsid w:val="14A06276"/>
    <w:rsid w:val="17700166"/>
    <w:rsid w:val="1BD069D9"/>
    <w:rsid w:val="1CE4012E"/>
    <w:rsid w:val="246D4156"/>
    <w:rsid w:val="28F16887"/>
    <w:rsid w:val="2D8F19E1"/>
    <w:rsid w:val="3D855B9A"/>
    <w:rsid w:val="4262196A"/>
    <w:rsid w:val="45E00BE3"/>
    <w:rsid w:val="48A90A9E"/>
    <w:rsid w:val="4C0C46E5"/>
    <w:rsid w:val="4C275F8A"/>
    <w:rsid w:val="4F9600B3"/>
    <w:rsid w:val="59E14937"/>
    <w:rsid w:val="617526CF"/>
    <w:rsid w:val="61BE1502"/>
    <w:rsid w:val="61E51E95"/>
    <w:rsid w:val="659C1016"/>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0DC"/>
    <w:pPr>
      <w:widowControl w:val="0"/>
      <w:jc w:val="both"/>
    </w:pPr>
    <w:rPr>
      <w:rFonts w:ascii="Calibri" w:eastAsia="方正仿宋简体" w:hAnsi="Calibri"/>
      <w:kern w:val="2"/>
      <w:sz w:val="32"/>
      <w:szCs w:val="32"/>
    </w:rPr>
  </w:style>
  <w:style w:type="paragraph" w:styleId="1">
    <w:name w:val="heading 1"/>
    <w:basedOn w:val="a"/>
    <w:next w:val="a"/>
    <w:link w:val="1Char"/>
    <w:uiPriority w:val="9"/>
    <w:qFormat/>
    <w:rsid w:val="00D870DC"/>
    <w:pPr>
      <w:keepNext/>
      <w:keepLines/>
      <w:spacing w:before="340" w:after="330" w:line="576" w:lineRule="auto"/>
      <w:outlineLvl w:val="0"/>
    </w:pPr>
    <w:rPr>
      <w:rFonts w:eastAsia="宋体"/>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70DC"/>
    <w:pPr>
      <w:tabs>
        <w:tab w:val="center" w:pos="4153"/>
        <w:tab w:val="right" w:pos="8306"/>
      </w:tabs>
      <w:snapToGrid w:val="0"/>
      <w:jc w:val="left"/>
    </w:pPr>
    <w:rPr>
      <w:sz w:val="18"/>
      <w:szCs w:val="18"/>
    </w:rPr>
  </w:style>
  <w:style w:type="paragraph" w:styleId="a4">
    <w:name w:val="header"/>
    <w:basedOn w:val="a"/>
    <w:link w:val="Char0"/>
    <w:qFormat/>
    <w:rsid w:val="00D870DC"/>
    <w:pPr>
      <w:pBdr>
        <w:bottom w:val="single" w:sz="6" w:space="1" w:color="auto"/>
      </w:pBdr>
      <w:tabs>
        <w:tab w:val="center" w:pos="4153"/>
        <w:tab w:val="right" w:pos="8306"/>
      </w:tabs>
      <w:snapToGrid w:val="0"/>
      <w:jc w:val="center"/>
    </w:pPr>
    <w:rPr>
      <w:sz w:val="18"/>
      <w:szCs w:val="18"/>
    </w:rPr>
  </w:style>
  <w:style w:type="paragraph" w:customStyle="1" w:styleId="10">
    <w:name w:val="无间隔1"/>
    <w:uiPriority w:val="99"/>
    <w:qFormat/>
    <w:rsid w:val="00D870DC"/>
    <w:pPr>
      <w:widowControl w:val="0"/>
      <w:jc w:val="both"/>
    </w:pPr>
    <w:rPr>
      <w:rFonts w:ascii="Calibri" w:hAnsi="Calibri" w:cs="Calibri"/>
      <w:kern w:val="2"/>
      <w:sz w:val="21"/>
      <w:szCs w:val="21"/>
    </w:rPr>
  </w:style>
  <w:style w:type="character" w:customStyle="1" w:styleId="1Char">
    <w:name w:val="标题 1 Char"/>
    <w:basedOn w:val="a0"/>
    <w:link w:val="1"/>
    <w:uiPriority w:val="9"/>
    <w:qFormat/>
    <w:rsid w:val="00D870DC"/>
    <w:rPr>
      <w:rFonts w:ascii="Calibri" w:hAnsi="Calibri" w:cs="Times New Roman"/>
      <w:b/>
      <w:kern w:val="44"/>
      <w:sz w:val="44"/>
      <w:szCs w:val="22"/>
    </w:rPr>
  </w:style>
  <w:style w:type="character" w:customStyle="1" w:styleId="Char">
    <w:name w:val="页脚 Char"/>
    <w:basedOn w:val="a0"/>
    <w:link w:val="a3"/>
    <w:qFormat/>
    <w:rsid w:val="00D870DC"/>
    <w:rPr>
      <w:kern w:val="2"/>
      <w:sz w:val="18"/>
      <w:szCs w:val="18"/>
    </w:rPr>
  </w:style>
  <w:style w:type="character" w:customStyle="1" w:styleId="Char0">
    <w:name w:val="页眉 Char"/>
    <w:basedOn w:val="a0"/>
    <w:link w:val="a4"/>
    <w:qFormat/>
    <w:rsid w:val="00D870DC"/>
    <w:rPr>
      <w:rFonts w:ascii="Calibri" w:eastAsia="方正仿宋简体" w:hAnsi="Calibri" w:cs="Times New Roman"/>
      <w:kern w:val="2"/>
      <w:sz w:val="18"/>
      <w:szCs w:val="18"/>
    </w:rPr>
  </w:style>
  <w:style w:type="paragraph" w:styleId="a5">
    <w:name w:val="List Paragraph"/>
    <w:basedOn w:val="a"/>
    <w:uiPriority w:val="34"/>
    <w:qFormat/>
    <w:rsid w:val="00D870DC"/>
    <w:pPr>
      <w:ind w:firstLineChars="200" w:firstLine="420"/>
    </w:pPr>
    <w:rPr>
      <w:rFonts w:eastAsia="宋体"/>
      <w:sz w:val="21"/>
      <w:szCs w:val="22"/>
    </w:rPr>
  </w:style>
  <w:style w:type="paragraph" w:customStyle="1" w:styleId="11">
    <w:name w:val="列出段落1"/>
    <w:basedOn w:val="a"/>
    <w:uiPriority w:val="34"/>
    <w:qFormat/>
    <w:rsid w:val="00D870DC"/>
    <w:pPr>
      <w:ind w:firstLineChars="200" w:firstLine="420"/>
    </w:pPr>
    <w:rPr>
      <w:rFonts w:eastAsia="宋体" w:cs="黑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1260</Characters>
  <Application>Microsoft Office Word</Application>
  <DocSecurity>0</DocSecurity>
  <Lines>10</Lines>
  <Paragraphs>2</Paragraphs>
  <ScaleCrop>false</ScaleCrop>
  <Company>Microsoft</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Windows User</cp:lastModifiedBy>
  <cp:revision>84</cp:revision>
  <cp:lastPrinted>2020-06-17T02:50:00Z</cp:lastPrinted>
  <dcterms:created xsi:type="dcterms:W3CDTF">2018-05-09T02:52:00Z</dcterms:created>
  <dcterms:modified xsi:type="dcterms:W3CDTF">2025-04-03T06:57:00Z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D3D8CF9402D1477291FF1E7DB8DE61DE_13</vt:lpwstr>
  </property>
</Properties>
</file>